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52" w:rsidRDefault="00CE7952" w:rsidP="00CE7952"/>
    <w:p w:rsidR="00CE7952" w:rsidRPr="005565D9" w:rsidRDefault="00CE7952" w:rsidP="00CE7952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>Приложение 1</w:t>
      </w:r>
    </w:p>
    <w:p w:rsidR="00CE7952" w:rsidRPr="005565D9" w:rsidRDefault="00CE7952" w:rsidP="00CE7952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к приказу по МАДОУ</w:t>
      </w:r>
    </w:p>
    <w:p w:rsidR="00CE7952" w:rsidRPr="005565D9" w:rsidRDefault="00CE7952" w:rsidP="00CE7952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«Детский сад № 13 г. Сосногорска» </w:t>
      </w:r>
    </w:p>
    <w:p w:rsidR="00CE7952" w:rsidRPr="005565D9" w:rsidRDefault="00CE7952" w:rsidP="00CE7952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5565D9">
        <w:rPr>
          <w:rFonts w:ascii="Times New Roman" w:eastAsia="Calibri" w:hAnsi="Times New Roman" w:cs="Times New Roman"/>
        </w:rPr>
        <w:t xml:space="preserve"> от 31.08.2018 г. №123</w:t>
      </w: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jc w:val="center"/>
        <w:rPr>
          <w:rFonts w:ascii="Times New Roman" w:hAnsi="Times New Roman" w:cs="Times New Roman"/>
          <w:b/>
          <w:bCs/>
        </w:rPr>
      </w:pPr>
      <w:r w:rsidRPr="005565D9">
        <w:rPr>
          <w:rFonts w:ascii="Times New Roman" w:hAnsi="Times New Roman" w:cs="Times New Roman"/>
          <w:b/>
          <w:bCs/>
        </w:rPr>
        <w:t xml:space="preserve">Учебный план </w:t>
      </w:r>
    </w:p>
    <w:p w:rsidR="00CE7952" w:rsidRPr="005565D9" w:rsidRDefault="00CE7952" w:rsidP="00CE7952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 w:rsidRPr="005565D9">
        <w:rPr>
          <w:rFonts w:ascii="Times New Roman" w:eastAsia="Arial" w:hAnsi="Times New Roman" w:cs="Times New Roman"/>
          <w:b/>
          <w:bCs/>
          <w:color w:val="000000"/>
          <w:lang w:eastAsia="ar-SA"/>
        </w:rPr>
        <w:t xml:space="preserve">Реализации образовательной  программы дошкольного образования </w:t>
      </w:r>
    </w:p>
    <w:p w:rsidR="00CE7952" w:rsidRPr="005565D9" w:rsidRDefault="00CE7952" w:rsidP="00CE7952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 w:rsidRPr="005565D9">
        <w:rPr>
          <w:rFonts w:ascii="Times New Roman" w:eastAsia="Arial" w:hAnsi="Times New Roman" w:cs="Times New Roman"/>
          <w:b/>
          <w:bCs/>
          <w:color w:val="000000"/>
          <w:lang w:eastAsia="ar-SA"/>
        </w:rPr>
        <w:t>муниципального автономного дошкольного образовательного учреждения</w:t>
      </w:r>
    </w:p>
    <w:p w:rsidR="00CE7952" w:rsidRPr="005565D9" w:rsidRDefault="00CE7952" w:rsidP="00CE7952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 w:rsidRPr="005565D9">
        <w:rPr>
          <w:rFonts w:ascii="Times New Roman" w:eastAsia="Arial" w:hAnsi="Times New Roman" w:cs="Times New Roman"/>
          <w:b/>
          <w:bCs/>
          <w:color w:val="000000"/>
          <w:lang w:eastAsia="ar-SA"/>
        </w:rPr>
        <w:t>«Детский сад № 13 г. Сосногорска»</w:t>
      </w:r>
    </w:p>
    <w:p w:rsidR="00CE7952" w:rsidRPr="005565D9" w:rsidRDefault="00CE7952" w:rsidP="00CE7952">
      <w:pPr>
        <w:suppressAutoHyphens/>
        <w:autoSpaceDE w:val="0"/>
        <w:jc w:val="center"/>
        <w:rPr>
          <w:rFonts w:ascii="Times New Roman" w:eastAsia="Arial" w:hAnsi="Times New Roman" w:cs="Times New Roman"/>
          <w:b/>
          <w:bCs/>
          <w:color w:val="000000"/>
          <w:lang w:eastAsia="ar-SA"/>
        </w:rPr>
      </w:pPr>
      <w:r w:rsidRPr="005565D9">
        <w:rPr>
          <w:rFonts w:ascii="Times New Roman" w:eastAsia="Arial" w:hAnsi="Times New Roman" w:cs="Times New Roman"/>
          <w:b/>
          <w:bCs/>
          <w:color w:val="000000"/>
          <w:lang w:eastAsia="ar-SA"/>
        </w:rPr>
        <w:t>на 2018-2019 учебный год</w:t>
      </w:r>
    </w:p>
    <w:p w:rsidR="00CE7952" w:rsidRPr="005565D9" w:rsidRDefault="00CE7952" w:rsidP="00CE7952">
      <w:pPr>
        <w:jc w:val="center"/>
        <w:rPr>
          <w:rFonts w:ascii="Times New Roman" w:hAnsi="Times New Roman" w:cs="Times New Roman"/>
        </w:rPr>
      </w:pPr>
      <w:r w:rsidRPr="005565D9">
        <w:rPr>
          <w:rFonts w:ascii="Times New Roman" w:hAnsi="Times New Roman" w:cs="Times New Roman"/>
        </w:rPr>
        <w:tab/>
      </w: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  <w:r w:rsidRPr="005565D9">
        <w:rPr>
          <w:rFonts w:ascii="Times New Roman" w:hAnsi="Times New Roman" w:cs="Times New Roman"/>
        </w:rPr>
        <w:t>Сосногорск, 2018</w:t>
      </w: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</w:rPr>
      </w:pPr>
    </w:p>
    <w:p w:rsidR="00CE7952" w:rsidRPr="005565D9" w:rsidRDefault="00CE7952" w:rsidP="00CE7952">
      <w:pPr>
        <w:tabs>
          <w:tab w:val="left" w:pos="1905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D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E7952" w:rsidRPr="005565D9" w:rsidRDefault="00CE7952" w:rsidP="00CE7952">
      <w:pPr>
        <w:tabs>
          <w:tab w:val="left" w:pos="1905"/>
        </w:tabs>
        <w:contextualSpacing/>
        <w:rPr>
          <w:rFonts w:ascii="Times New Roman" w:hAnsi="Times New Roman" w:cs="Times New Roman"/>
        </w:rPr>
      </w:pPr>
    </w:p>
    <w:p w:rsidR="00CE7952" w:rsidRPr="005565D9" w:rsidRDefault="00CE7952" w:rsidP="00CE7952">
      <w:pPr>
        <w:pStyle w:val="Default"/>
        <w:jc w:val="both"/>
        <w:rPr>
          <w:sz w:val="28"/>
          <w:szCs w:val="28"/>
        </w:rPr>
      </w:pPr>
      <w:r w:rsidRPr="005565D9">
        <w:t xml:space="preserve">    </w:t>
      </w:r>
      <w:r w:rsidRPr="005565D9">
        <w:rPr>
          <w:sz w:val="28"/>
          <w:szCs w:val="28"/>
        </w:rPr>
        <w:t xml:space="preserve">Учебный план является нормативным документом, устанавливающим перечень образовательных областей, реализующих федеральный государственный образовательный стандарт дошкольного образования, и объем недельной образовательной нагрузки в соответствии с </w:t>
      </w:r>
      <w:proofErr w:type="spellStart"/>
      <w:r w:rsidRPr="005565D9">
        <w:rPr>
          <w:sz w:val="28"/>
          <w:szCs w:val="28"/>
        </w:rPr>
        <w:t>СанПиН</w:t>
      </w:r>
      <w:proofErr w:type="spellEnd"/>
      <w:r w:rsidRPr="005565D9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 w:rsidRPr="005565D9">
        <w:rPr>
          <w:sz w:val="28"/>
          <w:szCs w:val="28"/>
        </w:rPr>
        <w:t>Учебный план является частью основной образовательной программы дошкольного образования (далее - Программа) МАДОУ «Детск</w:t>
      </w:r>
      <w:r>
        <w:rPr>
          <w:sz w:val="28"/>
          <w:szCs w:val="28"/>
        </w:rPr>
        <w:t xml:space="preserve">ий сад № 13 г. Сосногорска» (далее - Организация) на 2018 – 2019 учебный год.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реализации Программы разработан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: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«Об образовании в Российской Федерации»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273-ФЗ от 29.12.2012г.;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СанПиНом</w:t>
      </w:r>
      <w:proofErr w:type="spellEnd"/>
      <w:r>
        <w:rPr>
          <w:sz w:val="28"/>
          <w:szCs w:val="28"/>
        </w:rPr>
        <w:t xml:space="preserve"> 2.4.1.3049-13 «Санитарно - эпидемиологические требования к устройству, содержанию и организации режима работы дошкольных образовательных организаций»; -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Приказом Министерства Образования и науки РФ № 1014 от 30 августа 2013 года «Об утверждении порядка организации и осуществлении образовательной деятельности по основным образовательным программам – образовательным программам дошкольного образования»;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государственным образовательным стандартом дошкольного образования, утвержденным приказом Министерства образования и науки РФ от 17 октября 2013 года №1155;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Организации;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об образовательной деятельности Организации;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Положением об основной образовательной программе дошкольного образования Организации.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учебного плана выделены инвариантная (обязательная) и вариативная (часть, формируемая участниками образовательных отношений) части.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Инвариантная часть обеспечивает выполнение обязательной части Программы и комплексный подход в развитии детей 2 – 7 лет по 5-ти взаимодополняющим образовательным областям: социально-коммуникативному, познавательному, речевому, художественно-эстетическому и физическому развитию.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Вариативная часть формируется участниками образовательных отношений.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учебном плане устанавливается соотношение между обязательной частью и частью, формируемой участниками образовательных отношений: не менее 60% / не более 40%.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обязательной части так же определено количество минут в течение дня и недели, которое отводится для непосредственно - образовательной деятельности.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Реализация учебного плана предполагает построение образовательной деятельности на основе индивидуальных особенностей каждого ребенка, возрастную адекватность, а также учет принципа интеграции образовательных областей, специфики и возможностей образовательных областей.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учебного плана была учтена необходимость соблюдения минимального количества непосредственно образовательной деятельности на изучение каждой образовательной области, которое определено в обязательной части учебного плана и предельно допустимой нагрузки.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непрерывной непосредственной образовательной деятельности для детей от 3-4 лет – не более 15 минут, для детей от 4-5 ле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не более 20 минут, для детей 5-6 лет - не более 25 минут, для детей 6-7 лет –не более 30 минут.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допустимый объем образовательной нагрузки в первой половине дня в младшей и средней группах не превышает 30 минут и 40 минут, а в старшей и подготовительной группах - 45минут и 1,5 часа соответственно.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проведения образовательной деятельности включены физкультурные паузы, гимнастики для глаз, пальчиковые разминки, заключительные релаксационные упражнения. Перерыв между периодами непрерывной образовательной деятельности - не менее 10 минут.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и во второй половине дня после дневного сна, при этом образовательная деятельность, требующая повышенной познавательной активности и умственного напряжения детей, </w:t>
      </w:r>
      <w:proofErr w:type="gramStart"/>
      <w:r>
        <w:rPr>
          <w:sz w:val="28"/>
          <w:szCs w:val="28"/>
        </w:rPr>
        <w:t>планируется в первую половину дня ее продолжительность составляет</w:t>
      </w:r>
      <w:proofErr w:type="gramEnd"/>
      <w:r>
        <w:rPr>
          <w:sz w:val="28"/>
          <w:szCs w:val="28"/>
        </w:rPr>
        <w:t xml:space="preserve"> не более 20-30 минут в день.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деятельность, требующая повышенной познавательной активности и умственного напряжения детей, проводится в первую половину дня.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 w:rsidRPr="007D483C">
        <w:rPr>
          <w:sz w:val="28"/>
          <w:szCs w:val="28"/>
        </w:rPr>
        <w:t xml:space="preserve"> В   старших    и  подготовительных     группах    образовательная    область «Социально-коммуникативное развитие» реализуются по базовым направлениям  </w:t>
      </w:r>
      <w:proofErr w:type="gramStart"/>
      <w:r w:rsidRPr="007D483C">
        <w:rPr>
          <w:sz w:val="28"/>
          <w:szCs w:val="28"/>
        </w:rPr>
        <w:t>деятельности</w:t>
      </w:r>
      <w:proofErr w:type="gramEnd"/>
      <w:r w:rsidRPr="007D483C">
        <w:rPr>
          <w:sz w:val="28"/>
          <w:szCs w:val="28"/>
        </w:rPr>
        <w:t xml:space="preserve">   следующим   образом:   «Социализация,   развитие   общения»     - 2 образовательные ситуации в месяц, «Трудовое воспитание» -  1 образовательная  ситуация   в  месяц,  «Формирование  основ  безопасности»    -  1  образовательная  ситуация   в   месяц.   Интеграция   осуществляется   по   задачам   и   содержанию  психолого-педагогической      работы,   а   также    средствам    организации    и оптимизации образовательного процесса. 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образовательная деятельность детей по физическому развитию с первой младшей группы организуется 3 раза в неделю. </w:t>
      </w:r>
      <w:r w:rsidRPr="00AB7F82">
        <w:rPr>
          <w:sz w:val="28"/>
          <w:szCs w:val="28"/>
        </w:rPr>
        <w:t>Непосредственно   образовательная       деятельность   детей   по   физическому  развитию  со II младшей группы организуется 3 раза в неделю, одно занятие из которых  в неделю проводится на открытом воздухе.</w:t>
      </w:r>
    </w:p>
    <w:p w:rsidR="00CE7952" w:rsidRDefault="00CE7952" w:rsidP="00CE795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реализации вариативной части программы в рабочие программы, начиная со второй младшей группы, введен этнокультурный компонент, </w:t>
      </w:r>
      <w:r>
        <w:rPr>
          <w:sz w:val="28"/>
          <w:szCs w:val="28"/>
        </w:rPr>
        <w:lastRenderedPageBreak/>
        <w:t xml:space="preserve">который реализуется через режимные моменты, в самостоятельной деятельности детей и совместной деятельности с воспитателем. </w:t>
      </w:r>
      <w:r w:rsidRPr="00AB7F82">
        <w:rPr>
          <w:sz w:val="28"/>
          <w:szCs w:val="28"/>
        </w:rPr>
        <w:t xml:space="preserve">Также национальный </w:t>
      </w:r>
      <w:proofErr w:type="gramStart"/>
      <w:r w:rsidRPr="00AB7F82">
        <w:rPr>
          <w:sz w:val="28"/>
          <w:szCs w:val="28"/>
        </w:rPr>
        <w:t>компонент</w:t>
      </w:r>
      <w:proofErr w:type="gramEnd"/>
      <w:r w:rsidRPr="00AB7F82">
        <w:rPr>
          <w:sz w:val="28"/>
          <w:szCs w:val="28"/>
        </w:rPr>
        <w:t xml:space="preserve"> начиная со старшей группы реализуется как занятие по познавательному развитию 1 раз в неделю.</w:t>
      </w:r>
    </w:p>
    <w:p w:rsidR="00CE7952" w:rsidRPr="005565D9" w:rsidRDefault="00CE7952" w:rsidP="00CE7952">
      <w:pPr>
        <w:tabs>
          <w:tab w:val="left" w:pos="1905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65D9">
        <w:rPr>
          <w:rFonts w:ascii="Times New Roman" w:hAnsi="Times New Roman" w:cs="Times New Roman"/>
          <w:sz w:val="28"/>
          <w:szCs w:val="28"/>
        </w:rPr>
        <w:t>В дни каникул в зимний период и летний период организованная образовательная деятельность не проводится.</w:t>
      </w:r>
      <w:bookmarkStart w:id="0" w:name="_GoBack"/>
      <w:bookmarkEnd w:id="0"/>
    </w:p>
    <w:p w:rsidR="00CE7952" w:rsidRDefault="00CE7952" w:rsidP="00CE7952"/>
    <w:tbl>
      <w:tblPr>
        <w:tblW w:w="10797" w:type="dxa"/>
        <w:tblInd w:w="-766" w:type="dxa"/>
        <w:tblLayout w:type="fixed"/>
        <w:tblLook w:val="0000"/>
      </w:tblPr>
      <w:tblGrid>
        <w:gridCol w:w="546"/>
        <w:gridCol w:w="20"/>
        <w:gridCol w:w="22"/>
        <w:gridCol w:w="427"/>
        <w:gridCol w:w="284"/>
        <w:gridCol w:w="2552"/>
        <w:gridCol w:w="1276"/>
        <w:gridCol w:w="1134"/>
        <w:gridCol w:w="1134"/>
        <w:gridCol w:w="1134"/>
        <w:gridCol w:w="1134"/>
        <w:gridCol w:w="1134"/>
      </w:tblGrid>
      <w:tr w:rsidR="00CE7952" w:rsidRPr="005565D9" w:rsidTr="005A63AE">
        <w:trPr>
          <w:cantSplit/>
          <w:trHeight w:hRule="exact" w:val="285"/>
        </w:trPr>
        <w:tc>
          <w:tcPr>
            <w:tcW w:w="10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Организованная образовательная деятельность</w:t>
            </w: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rPr>
          <w:cantSplit/>
          <w:trHeight w:hRule="exact" w:val="769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№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  <w:proofErr w:type="gramEnd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</w:t>
            </w:r>
            <w:proofErr w:type="spellEnd"/>
          </w:p>
        </w:tc>
        <w:tc>
          <w:tcPr>
            <w:tcW w:w="33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5565D9">
              <w:rPr>
                <w:b/>
                <w:sz w:val="20"/>
                <w:szCs w:val="20"/>
              </w:rPr>
              <w:t>Базовый вид деятельности / образовательная область</w:t>
            </w:r>
            <w:r w:rsidRPr="005565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Максимально допустимое количество образовательной деятельности в неделю/максимально допустимый объем недельной образовательной нагрузки (</w:t>
            </w:r>
            <w:proofErr w:type="gram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в</w:t>
            </w:r>
            <w:proofErr w:type="gramEnd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 мин).</w:t>
            </w:r>
          </w:p>
        </w:tc>
      </w:tr>
      <w:tr w:rsidR="00CE7952" w:rsidRPr="005565D9" w:rsidTr="005A63AE">
        <w:trPr>
          <w:cantSplit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5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Первая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группа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раннего возраста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Вторая группа раннего возраста (10)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младшая группа (15)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Средняя группа (20)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Старшая группа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(25)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Подготовительная группа (30)</w:t>
            </w:r>
          </w:p>
        </w:tc>
      </w:tr>
      <w:tr w:rsidR="00CE7952" w:rsidRPr="005565D9" w:rsidTr="005A63AE">
        <w:tc>
          <w:tcPr>
            <w:tcW w:w="10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Обязательная часть</w:t>
            </w:r>
          </w:p>
        </w:tc>
      </w:tr>
      <w:tr w:rsidR="00CE7952" w:rsidRPr="005565D9" w:rsidTr="005A63A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1.1. 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Познавательное  развитие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6/60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3/90</w:t>
            </w:r>
          </w:p>
        </w:tc>
      </w:tr>
      <w:tr w:rsidR="00CE7952" w:rsidRPr="005565D9" w:rsidTr="005A63AE">
        <w:trPr>
          <w:trHeight w:hRule="exact" w:val="472"/>
        </w:trPr>
        <w:tc>
          <w:tcPr>
            <w:tcW w:w="12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Расширение ориентировки в окружающем и развитие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CE7952" w:rsidRPr="005565D9" w:rsidTr="005A63AE">
        <w:trPr>
          <w:trHeight w:hRule="exact" w:val="241"/>
        </w:trPr>
        <w:tc>
          <w:tcPr>
            <w:tcW w:w="1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Игры  со строительным материалом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CE7952" w:rsidRPr="005565D9" w:rsidTr="005A63AE">
        <w:trPr>
          <w:trHeight w:hRule="exact" w:val="241"/>
        </w:trPr>
        <w:tc>
          <w:tcPr>
            <w:tcW w:w="1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Игры с дидактическим материалом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</w:tr>
      <w:tr w:rsidR="00CE7952" w:rsidRPr="005565D9" w:rsidTr="005A63AE">
        <w:trPr>
          <w:trHeight w:hRule="exact" w:val="241"/>
        </w:trPr>
        <w:tc>
          <w:tcPr>
            <w:tcW w:w="1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Ознакомление с </w:t>
            </w:r>
            <w:proofErr w:type="spellStart"/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окруж</w:t>
            </w:r>
            <w:proofErr w:type="spellEnd"/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. </w:t>
            </w:r>
            <w:proofErr w:type="spellStart"/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ммироммиром</w:t>
            </w:r>
            <w:proofErr w:type="spellEnd"/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ммимироммиром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Формирование элементарных математических представлений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CE7952" w:rsidRPr="005565D9" w:rsidTr="005A63AE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33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Речевое развитие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Развитие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 xml:space="preserve">1/20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/>
            <w:tcBorders>
              <w:lef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Художественная  литература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Ежедневно в процессе  режимных моментов и самостоятельной деятельности детей</w:t>
            </w:r>
          </w:p>
        </w:tc>
      </w:tr>
      <w:tr w:rsidR="00CE7952" w:rsidRPr="005565D9" w:rsidTr="005A63AE"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Социально-коммуникативное развитие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Ежедневно в процессе  режимных моментов и самостоятельной деятельности детей</w:t>
            </w:r>
          </w:p>
        </w:tc>
      </w:tr>
      <w:tr w:rsidR="00CE7952" w:rsidRPr="005565D9" w:rsidTr="005A63AE">
        <w:tc>
          <w:tcPr>
            <w:tcW w:w="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Художественно-эстетическое  развитие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4/40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4,0/60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4,0/80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5/125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5/150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CE7952" w:rsidRPr="005565D9" w:rsidTr="005A63AE">
        <w:trPr>
          <w:trHeight w:hRule="exact" w:val="241"/>
        </w:trPr>
        <w:tc>
          <w:tcPr>
            <w:tcW w:w="1299" w:type="dxa"/>
            <w:gridSpan w:val="5"/>
            <w:vMerge/>
            <w:tcBorders>
              <w:lef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Рисование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2/60</w:t>
            </w:r>
          </w:p>
        </w:tc>
      </w:tr>
      <w:tr w:rsidR="00CE7952" w:rsidRPr="005565D9" w:rsidTr="005A63AE">
        <w:trPr>
          <w:trHeight w:hRule="exact" w:val="241"/>
        </w:trPr>
        <w:tc>
          <w:tcPr>
            <w:tcW w:w="1299" w:type="dxa"/>
            <w:gridSpan w:val="5"/>
            <w:vMerge/>
            <w:tcBorders>
              <w:lef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Лепка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0,5/10ч/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jc w:val="center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0,5/15 ч/</w:t>
            </w:r>
            <w:proofErr w:type="spellStart"/>
            <w:r w:rsidRPr="005565D9">
              <w:rPr>
                <w:sz w:val="20"/>
                <w:szCs w:val="20"/>
              </w:rPr>
              <w:t>н</w:t>
            </w:r>
            <w:proofErr w:type="spellEnd"/>
            <w:r w:rsidRPr="005565D9">
              <w:rPr>
                <w:sz w:val="20"/>
                <w:szCs w:val="20"/>
              </w:rPr>
              <w:t xml:space="preserve"> 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c>
          <w:tcPr>
            <w:tcW w:w="1299" w:type="dxa"/>
            <w:gridSpan w:val="5"/>
            <w:vMerge/>
            <w:tcBorders>
              <w:lef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Аппликация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0,5/8 ч/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0,5/10ч/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0,5/13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ч</w:t>
            </w:r>
            <w:proofErr w:type="gramEnd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/</w:t>
            </w:r>
            <w:proofErr w:type="spellStart"/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н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hAnsi="Times New Roman" w:cs="Times New Roman"/>
                <w:sz w:val="20"/>
                <w:szCs w:val="20"/>
              </w:rPr>
              <w:t>0,5/15</w:t>
            </w:r>
          </w:p>
        </w:tc>
      </w:tr>
      <w:tr w:rsidR="00CE7952" w:rsidRPr="005565D9" w:rsidTr="005A63AE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1.5 </w:t>
            </w: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Физическое развитие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2/20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3/90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Физическая культура в помещении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3/20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2/30</w:t>
            </w:r>
          </w:p>
        </w:tc>
      </w:tr>
      <w:tr w:rsidR="00CE7952" w:rsidRPr="005565D9" w:rsidTr="005A63AE">
        <w:tc>
          <w:tcPr>
            <w:tcW w:w="129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ar-SA"/>
              </w:rPr>
              <w:t>Физическая культура на улице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CE7952" w:rsidRPr="005565D9" w:rsidTr="005A63AE">
        <w:tc>
          <w:tcPr>
            <w:tcW w:w="1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ИТОГО: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12/300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13/390</w:t>
            </w:r>
          </w:p>
        </w:tc>
      </w:tr>
      <w:tr w:rsidR="00CE7952" w:rsidRPr="005565D9" w:rsidTr="005A63AE"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2. </w:t>
            </w:r>
          </w:p>
        </w:tc>
        <w:tc>
          <w:tcPr>
            <w:tcW w:w="978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Вариативная часть</w:t>
            </w:r>
          </w:p>
        </w:tc>
      </w:tr>
      <w:tr w:rsidR="00CE7952" w:rsidRPr="005565D9" w:rsidTr="005A63AE"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 xml:space="preserve">2.1.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Региональный компонент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Ознакомление с окружающим миром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Реализуется как дополнительный элемент в каждой образовательной области и в ходе образовательного процесса в совместной и самостоятельной деятельности детей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1/25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1/30</w:t>
            </w:r>
          </w:p>
        </w:tc>
      </w:tr>
      <w:tr w:rsidR="00CE7952" w:rsidRPr="005565D9" w:rsidTr="005A63AE"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right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ВСЕГО: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10/ 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13/325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14/420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c>
          <w:tcPr>
            <w:tcW w:w="10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Взаимодействие взрослого с детьми в различных видах деятельности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Чтение художественной литературы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 xml:space="preserve">Конструктивно-модельная деятельность </w:t>
            </w:r>
          </w:p>
          <w:p w:rsidR="00CE7952" w:rsidRPr="005565D9" w:rsidRDefault="00CE7952" w:rsidP="005A63AE">
            <w:pPr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1 раз в неделю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Игровая деятельность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952" w:rsidRPr="005565D9" w:rsidRDefault="00CE7952" w:rsidP="005A63AE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Общение при проведении режимных моментов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Дежурства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Прогулки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10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Самостоятельная деятельность детей</w:t>
            </w: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Самостоятельная игра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Познавательно-исследовательская деятельность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lastRenderedPageBreak/>
              <w:t>Самостоятельная деятельность детей в центрах (уголка) развития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107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5565D9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  <w:t>Оздоровительная работа</w:t>
            </w:r>
          </w:p>
          <w:p w:rsidR="00CE7952" w:rsidRPr="005565D9" w:rsidRDefault="00CE7952" w:rsidP="005A63AE">
            <w:pPr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Утренняя гимнастика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Комплексы закаливающих процедур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  <w:tr w:rsidR="00CE7952" w:rsidRPr="005565D9" w:rsidTr="005A63AE">
        <w:tc>
          <w:tcPr>
            <w:tcW w:w="3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  <w:r w:rsidRPr="005565D9">
              <w:rPr>
                <w:sz w:val="20"/>
                <w:szCs w:val="20"/>
              </w:rPr>
              <w:t>Гигиенические процедуры</w:t>
            </w:r>
          </w:p>
          <w:p w:rsidR="00CE7952" w:rsidRPr="005565D9" w:rsidRDefault="00CE7952" w:rsidP="005A63AE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52" w:rsidRPr="005565D9" w:rsidRDefault="00CE7952" w:rsidP="005A63AE">
            <w:pPr>
              <w:rPr>
                <w:rFonts w:ascii="Times New Roman" w:hAnsi="Times New Roman" w:cs="Times New Roman"/>
              </w:rPr>
            </w:pPr>
            <w:r w:rsidRPr="005565D9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ежедневно</w:t>
            </w:r>
          </w:p>
        </w:tc>
      </w:tr>
    </w:tbl>
    <w:p w:rsidR="00CE7952" w:rsidRDefault="00CE7952" w:rsidP="00CE7952"/>
    <w:p w:rsidR="009B3DA5" w:rsidRDefault="009B3DA5"/>
    <w:sectPr w:rsidR="009B3DA5" w:rsidSect="009B3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952"/>
    <w:rsid w:val="009B3DA5"/>
    <w:rsid w:val="00CE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9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7707</Characters>
  <Application>Microsoft Office Word</Application>
  <DocSecurity>0</DocSecurity>
  <Lines>64</Lines>
  <Paragraphs>18</Paragraphs>
  <ScaleCrop>false</ScaleCrop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2018-11-01T11:15:00Z</dcterms:created>
  <dcterms:modified xsi:type="dcterms:W3CDTF">2018-11-01T11:15:00Z</dcterms:modified>
</cp:coreProperties>
</file>